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211.010.30.07/2026-0005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Personalgestellung zur Essensausgabe an Schulen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Personalgestellung für die Mittagsverpflegung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